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011342790"/>
    <w:bookmarkEnd w:id="0"/>
    <w:p w:rsidR="00F542C8" w:rsidRPr="00605E13" w:rsidRDefault="00F542C8" w:rsidP="00F542C8">
      <w:pPr>
        <w:tabs>
          <w:tab w:val="left" w:pos="540"/>
        </w:tabs>
        <w:suppressAutoHyphens w:val="0"/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8.35pt" o:ole="" filled="t">
            <v:fill color2="black"/>
            <v:imagedata r:id="rId8" o:title=""/>
          </v:shape>
          <o:OLEObject Type="Embed" ProgID="Word.Document.8" ShapeID="_x0000_i1025" DrawAspect="Content" ObjectID="_1528201794" r:id="rId9"/>
        </w:object>
      </w:r>
    </w:p>
    <w:p w:rsidR="00F542C8" w:rsidRDefault="00F542C8" w:rsidP="00F542C8">
      <w:pPr>
        <w:tabs>
          <w:tab w:val="left" w:pos="540"/>
        </w:tabs>
        <w:suppressAutoHyphens w:val="0"/>
        <w:ind w:right="-8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F542C8" w:rsidTr="00C3414A">
        <w:trPr>
          <w:trHeight w:val="1748"/>
        </w:trPr>
        <w:tc>
          <w:tcPr>
            <w:tcW w:w="9072" w:type="dxa"/>
            <w:gridSpan w:val="4"/>
          </w:tcPr>
          <w:p w:rsidR="00F542C8" w:rsidRDefault="00F542C8" w:rsidP="00C3414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F542C8" w:rsidRDefault="00F542C8" w:rsidP="00C3414A">
            <w:pPr>
              <w:pStyle w:val="1"/>
              <w:spacing w:before="0" w:after="360"/>
            </w:pPr>
            <w:r>
              <w:rPr>
                <w:spacing w:val="0"/>
              </w:rPr>
              <w:t>ПОСТАНОВЛЕНИЕ</w:t>
            </w:r>
          </w:p>
        </w:tc>
      </w:tr>
      <w:tr w:rsidR="00F542C8" w:rsidTr="00C3414A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2C8" w:rsidRPr="00174ADA" w:rsidRDefault="008B4BBA" w:rsidP="00C3414A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21.06.2016</w:t>
            </w:r>
          </w:p>
        </w:tc>
        <w:tc>
          <w:tcPr>
            <w:tcW w:w="2268" w:type="dxa"/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270" w:type="dxa"/>
          </w:tcPr>
          <w:p w:rsidR="00F542C8" w:rsidRPr="00605E13" w:rsidRDefault="00F542C8" w:rsidP="00C3414A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</w:t>
            </w:r>
            <w:r w:rsidRPr="00605E13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2C8" w:rsidRPr="00174ADA" w:rsidRDefault="00F542C8" w:rsidP="002F5977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174ADA">
              <w:rPr>
                <w:b w:val="0"/>
                <w:noProof/>
                <w:sz w:val="28"/>
              </w:rPr>
              <w:t xml:space="preserve"> </w:t>
            </w:r>
            <w:r w:rsidR="008B4BBA">
              <w:rPr>
                <w:b w:val="0"/>
                <w:noProof/>
                <w:sz w:val="28"/>
              </w:rPr>
              <w:t>106/358</w:t>
            </w:r>
          </w:p>
        </w:tc>
      </w:tr>
      <w:tr w:rsidR="00F542C8" w:rsidTr="00C3414A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F542C8" w:rsidRDefault="00F542C8" w:rsidP="00DF44BB">
      <w:pPr>
        <w:tabs>
          <w:tab w:val="left" w:pos="540"/>
        </w:tabs>
        <w:suppressAutoHyphens w:val="0"/>
        <w:spacing w:line="360" w:lineRule="exact"/>
        <w:ind w:right="-79"/>
        <w:jc w:val="center"/>
        <w:rPr>
          <w:b/>
          <w:sz w:val="28"/>
          <w:szCs w:val="28"/>
        </w:rPr>
      </w:pPr>
    </w:p>
    <w:p w:rsidR="00C216E7" w:rsidRPr="00C216E7" w:rsidRDefault="00B61546" w:rsidP="00C216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05FBE">
        <w:rPr>
          <w:rFonts w:ascii="Times New Roman" w:hAnsi="Times New Roman" w:cs="Times New Roman"/>
          <w:sz w:val="28"/>
          <w:szCs w:val="28"/>
        </w:rPr>
        <w:t>подготовке и реализации бюджетных инвестиций в объект государственной собственности Кировской области</w:t>
      </w:r>
    </w:p>
    <w:p w:rsidR="0069745C" w:rsidRPr="007B2AD2" w:rsidRDefault="0069745C" w:rsidP="00C05FBE">
      <w:pPr>
        <w:pStyle w:val="ConsPlusNormal"/>
        <w:spacing w:line="400" w:lineRule="exact"/>
        <w:jc w:val="both"/>
      </w:pPr>
    </w:p>
    <w:p w:rsidR="0069745C" w:rsidRDefault="0069745C" w:rsidP="0069745C">
      <w:pPr>
        <w:pStyle w:val="ConsPlusNormal"/>
        <w:spacing w:line="360" w:lineRule="auto"/>
        <w:ind w:firstLine="539"/>
        <w:jc w:val="both"/>
      </w:pPr>
      <w:r w:rsidRPr="007B2AD2">
        <w:t xml:space="preserve">В соответствии со </w:t>
      </w:r>
      <w:hyperlink r:id="rId10" w:history="1">
        <w:r w:rsidRPr="007B2AD2">
          <w:t xml:space="preserve">статьей </w:t>
        </w:r>
        <w:r w:rsidR="00B61546">
          <w:t>78.2</w:t>
        </w:r>
      </w:hyperlink>
      <w:r w:rsidRPr="007B2AD2">
        <w:t xml:space="preserve"> Бюджетного кодекса Российской Федерации, </w:t>
      </w:r>
      <w:hyperlink r:id="rId11" w:history="1">
        <w:r w:rsidRPr="007B2AD2">
          <w:t>постановлением</w:t>
        </w:r>
      </w:hyperlink>
      <w:r w:rsidRPr="007B2AD2">
        <w:t xml:space="preserve"> Правительства К</w:t>
      </w:r>
      <w:r w:rsidR="003B7C41">
        <w:t>ировской области от 24.07.2014 №</w:t>
      </w:r>
      <w:r w:rsidRPr="007B2AD2">
        <w:t xml:space="preserve"> 272/491 «О реализации отдельных положений Бюджетного кодекса Российской Федерации»</w:t>
      </w:r>
      <w:r w:rsidR="0000596A">
        <w:t xml:space="preserve"> (с изменениями, внесенными постановлением Правительства Кировской области от 15.06.2015 № 43/300)</w:t>
      </w:r>
      <w:r w:rsidRPr="007B2AD2">
        <w:t xml:space="preserve">, </w:t>
      </w:r>
      <w:hyperlink r:id="rId12" w:history="1">
        <w:r w:rsidRPr="007B2AD2">
          <w:t>постановлением</w:t>
        </w:r>
      </w:hyperlink>
      <w:r w:rsidRPr="007B2AD2">
        <w:t xml:space="preserve"> Правительства К</w:t>
      </w:r>
      <w:r w:rsidR="003B7C41">
        <w:t>ировской области от 30.12.2014 №</w:t>
      </w:r>
      <w:r w:rsidRPr="007B2AD2">
        <w:t xml:space="preserve"> 19/282 «Об осуществлении бюджетных инвестиций в объекты государственной </w:t>
      </w:r>
      <w:r w:rsidRPr="00636D84">
        <w:t>собственности Кировской области», Правительство К</w:t>
      </w:r>
      <w:r w:rsidR="003B7C41">
        <w:t>ировской области ПОСТАНОВЛЯЕТ</w:t>
      </w:r>
      <w:r w:rsidRPr="00636D84">
        <w:t>:</w:t>
      </w:r>
    </w:p>
    <w:p w:rsidR="00A95FDE" w:rsidRPr="00433750" w:rsidRDefault="0069745C" w:rsidP="00433750">
      <w:pPr>
        <w:pStyle w:val="ConsPlusNormal"/>
        <w:spacing w:line="360" w:lineRule="auto"/>
        <w:ind w:firstLine="539"/>
        <w:jc w:val="both"/>
      </w:pPr>
      <w:r>
        <w:t xml:space="preserve">1. </w:t>
      </w:r>
      <w:r w:rsidR="00D22924">
        <w:t xml:space="preserve">Предоставить бюджетные ассигнования </w:t>
      </w:r>
      <w:r w:rsidR="00535F2C">
        <w:t xml:space="preserve">в 2017 году </w:t>
      </w:r>
      <w:r w:rsidR="00D22924">
        <w:t xml:space="preserve">за счет субсидии из областного бюджета на </w:t>
      </w:r>
      <w:r w:rsidR="00535F2C">
        <w:t>приобретение объекта недвижимого имущества в</w:t>
      </w:r>
      <w:r w:rsidR="00D22924">
        <w:t xml:space="preserve"> государ</w:t>
      </w:r>
      <w:r w:rsidR="00535F2C">
        <w:t>ственную собственность</w:t>
      </w:r>
      <w:r w:rsidR="00A04F29">
        <w:t xml:space="preserve"> Кировско</w:t>
      </w:r>
      <w:r w:rsidR="00D22924">
        <w:t xml:space="preserve">й области (далее – субсидия) </w:t>
      </w:r>
      <w:r w:rsidR="00535F2C">
        <w:t>Кировскому областному государственному автономному образовательному</w:t>
      </w:r>
      <w:r w:rsidR="00A04F29" w:rsidRPr="001070DD">
        <w:t xml:space="preserve"> учрежден</w:t>
      </w:r>
      <w:r w:rsidR="00535F2C">
        <w:t>ию</w:t>
      </w:r>
      <w:r w:rsidR="00A04F29">
        <w:t xml:space="preserve"> дополнительного образования </w:t>
      </w:r>
      <w:r w:rsidR="00A04F29" w:rsidRPr="001070DD">
        <w:t>«Центр дополнительного образования одаренных школьников»</w:t>
      </w:r>
      <w:r w:rsidR="00891BE1">
        <w:t xml:space="preserve"> (далее </w:t>
      </w:r>
      <w:r w:rsidR="00891BE1" w:rsidRPr="009C02F3">
        <w:t>–</w:t>
      </w:r>
      <w:r w:rsidR="00891BE1">
        <w:t xml:space="preserve"> КОГАОУ ДО «ЦДООШ»</w:t>
      </w:r>
      <w:r w:rsidR="00E22556">
        <w:t>)</w:t>
      </w:r>
      <w:r w:rsidR="00A04F29">
        <w:t>.</w:t>
      </w:r>
    </w:p>
    <w:p w:rsidR="0069745C" w:rsidRDefault="0069745C" w:rsidP="0069745C">
      <w:pPr>
        <w:pStyle w:val="ConsPlusNormal"/>
        <w:spacing w:line="360" w:lineRule="auto"/>
        <w:ind w:firstLine="539"/>
        <w:jc w:val="both"/>
      </w:pPr>
      <w:r>
        <w:t xml:space="preserve">2. </w:t>
      </w:r>
      <w:r w:rsidR="00A04F29">
        <w:t>Установит</w:t>
      </w:r>
      <w:r>
        <w:t>ь:</w:t>
      </w:r>
    </w:p>
    <w:p w:rsidR="0069745C" w:rsidRDefault="00A04F29" w:rsidP="0069745C">
      <w:pPr>
        <w:pStyle w:val="ConsPlusNormal"/>
        <w:spacing w:line="360" w:lineRule="auto"/>
        <w:ind w:firstLine="539"/>
        <w:jc w:val="both"/>
      </w:pPr>
      <w:r>
        <w:t>2.1. Ц</w:t>
      </w:r>
      <w:r w:rsidR="0069745C">
        <w:t>ель</w:t>
      </w:r>
      <w:r>
        <w:t>ю</w:t>
      </w:r>
      <w:r w:rsidR="0069745C">
        <w:t xml:space="preserve"> предоставления </w:t>
      </w:r>
      <w:r>
        <w:t>субсидии является</w:t>
      </w:r>
      <w:r w:rsidR="0069745C">
        <w:t xml:space="preserve"> </w:t>
      </w:r>
      <w:r w:rsidR="00C05FBE">
        <w:t>приобретение объекта недвижимого имущества для улучшения</w:t>
      </w:r>
      <w:r w:rsidR="00535F2C">
        <w:t xml:space="preserve"> качества пребывания детей</w:t>
      </w:r>
      <w:r>
        <w:t xml:space="preserve"> в детском оз</w:t>
      </w:r>
      <w:r w:rsidR="00535F2C">
        <w:t>доровительном лагере «Вишкиль».</w:t>
      </w:r>
    </w:p>
    <w:p w:rsidR="00A04F29" w:rsidRDefault="00A04F29" w:rsidP="0069745C">
      <w:pPr>
        <w:pStyle w:val="ConsPlusNormal"/>
        <w:spacing w:line="360" w:lineRule="auto"/>
        <w:ind w:firstLine="539"/>
        <w:jc w:val="both"/>
      </w:pPr>
      <w:r>
        <w:lastRenderedPageBreak/>
        <w:t>2.2. Органом исполнительной власти, предоставляющим субсидию, является министерство образования Кировской области.</w:t>
      </w:r>
    </w:p>
    <w:p w:rsidR="0069745C" w:rsidRDefault="00A04F29" w:rsidP="00A04F29">
      <w:pPr>
        <w:pStyle w:val="ConsPlusNormal"/>
        <w:spacing w:line="360" w:lineRule="auto"/>
        <w:ind w:firstLine="539"/>
        <w:jc w:val="both"/>
      </w:pPr>
      <w:r>
        <w:t>2.3. Н</w:t>
      </w:r>
      <w:r w:rsidR="0069745C">
        <w:t xml:space="preserve">аименование </w:t>
      </w:r>
      <w:r w:rsidR="006632FB">
        <w:t xml:space="preserve">приобретаемого </w:t>
      </w:r>
      <w:r w:rsidR="0069745C">
        <w:t>объек</w:t>
      </w:r>
      <w:r>
        <w:t xml:space="preserve">та </w:t>
      </w:r>
      <w:r w:rsidR="00535F2C">
        <w:t>недвижимого имущества</w:t>
      </w:r>
      <w:r>
        <w:t xml:space="preserve"> </w:t>
      </w:r>
      <w:r w:rsidRPr="009C02F3">
        <w:t>–</w:t>
      </w:r>
      <w:r>
        <w:t xml:space="preserve"> з</w:t>
      </w:r>
      <w:r w:rsidR="0069745C">
        <w:t>дание столовой на 300 мест в детском о</w:t>
      </w:r>
      <w:r w:rsidR="00535F2C">
        <w:t>здоровительном лагере «Вишкиль», расположенного по адресу</w:t>
      </w:r>
      <w:r w:rsidR="007B4122">
        <w:t>:</w:t>
      </w:r>
      <w:r w:rsidR="00535F2C">
        <w:t xml:space="preserve"> Кировская область, Котельничский район, с.</w:t>
      </w:r>
      <w:r w:rsidR="007B4122">
        <w:t xml:space="preserve"> </w:t>
      </w:r>
      <w:r w:rsidR="00535F2C">
        <w:t>Вишкиль.</w:t>
      </w:r>
    </w:p>
    <w:p w:rsidR="0069745C" w:rsidRDefault="00891BE1" w:rsidP="003B7C41">
      <w:pPr>
        <w:pStyle w:val="ConsPlusNormal"/>
        <w:spacing w:line="360" w:lineRule="auto"/>
        <w:ind w:firstLine="539"/>
        <w:jc w:val="both"/>
      </w:pPr>
      <w:r>
        <w:t>2.4. Субсидия предоставляется КОГАОУ ДО «ЦДООШ».</w:t>
      </w:r>
    </w:p>
    <w:p w:rsidR="0069745C" w:rsidRPr="002739F3" w:rsidRDefault="00535F2C" w:rsidP="0069745C">
      <w:pPr>
        <w:pStyle w:val="ConsPlusNormal"/>
        <w:spacing w:line="360" w:lineRule="auto"/>
        <w:ind w:firstLine="539"/>
        <w:jc w:val="both"/>
      </w:pPr>
      <w:r>
        <w:t>2.5. П</w:t>
      </w:r>
      <w:r w:rsidR="00052305">
        <w:t>редельная</w:t>
      </w:r>
      <w:r w:rsidR="0069745C" w:rsidRPr="009C02F3">
        <w:t xml:space="preserve"> стоимость </w:t>
      </w:r>
      <w:r>
        <w:t>приобретения</w:t>
      </w:r>
      <w:r w:rsidR="006632FB">
        <w:t xml:space="preserve"> </w:t>
      </w:r>
      <w:r w:rsidR="0069745C" w:rsidRPr="009C02F3">
        <w:t xml:space="preserve">объекта </w:t>
      </w:r>
      <w:r>
        <w:t>недвижимого имущества</w:t>
      </w:r>
      <w:r w:rsidR="0069745C" w:rsidRPr="009C02F3">
        <w:t xml:space="preserve"> </w:t>
      </w:r>
      <w:r w:rsidR="003B7C41" w:rsidRPr="009C02F3">
        <w:t>–</w:t>
      </w:r>
      <w:r w:rsidR="0069745C" w:rsidRPr="009C02F3">
        <w:t xml:space="preserve"> </w:t>
      </w:r>
      <w:r w:rsidR="008B7C38">
        <w:t>21 33</w:t>
      </w:r>
      <w:r w:rsidR="00095637">
        <w:t>9,79</w:t>
      </w:r>
      <w:r w:rsidR="00CC6E46">
        <w:rPr>
          <w:lang w:val="en-US"/>
        </w:rPr>
        <w:t> </w:t>
      </w:r>
      <w:r w:rsidR="00052305">
        <w:t>тыс. рублей.</w:t>
      </w:r>
    </w:p>
    <w:p w:rsidR="0069745C" w:rsidRDefault="00535F2C" w:rsidP="0069745C">
      <w:pPr>
        <w:pStyle w:val="ConsPlusNormal"/>
        <w:spacing w:line="360" w:lineRule="auto"/>
        <w:ind w:firstLine="539"/>
        <w:jc w:val="both"/>
      </w:pPr>
      <w:r>
        <w:t>2.6</w:t>
      </w:r>
      <w:r w:rsidR="00052305">
        <w:t>. О</w:t>
      </w:r>
      <w:r w:rsidR="0069745C">
        <w:t xml:space="preserve">бщий (предельный) объем инвестиций, предоставляемых на реализацию инвестиционного проекта </w:t>
      </w:r>
      <w:r w:rsidR="00052305">
        <w:t>составляет</w:t>
      </w:r>
      <w:r w:rsidR="0069745C">
        <w:t xml:space="preserve"> </w:t>
      </w:r>
      <w:r w:rsidR="003B7C41" w:rsidRPr="009C02F3">
        <w:t>–</w:t>
      </w:r>
      <w:r w:rsidR="0069745C">
        <w:t xml:space="preserve"> </w:t>
      </w:r>
      <w:r w:rsidR="008B7C38">
        <w:t>21 33</w:t>
      </w:r>
      <w:r w:rsidR="00095637">
        <w:t>9,79</w:t>
      </w:r>
      <w:r w:rsidR="002739F3">
        <w:t xml:space="preserve"> </w:t>
      </w:r>
      <w:r w:rsidR="00A054B5">
        <w:t>тыс. рублей.</w:t>
      </w:r>
    </w:p>
    <w:p w:rsidR="00535F2C" w:rsidRDefault="00535F2C" w:rsidP="0069745C">
      <w:pPr>
        <w:pStyle w:val="ConsPlusNormal"/>
        <w:spacing w:line="360" w:lineRule="auto"/>
        <w:ind w:firstLine="539"/>
        <w:jc w:val="both"/>
      </w:pPr>
      <w:r>
        <w:t>3. Министерству финансов Кировской области при формировании областного бюджета на 2017 год предусмотреть бюджетные</w:t>
      </w:r>
      <w:r w:rsidR="00FB0A5F">
        <w:t xml:space="preserve"> ассигнования на приобретение з</w:t>
      </w:r>
      <w:r>
        <w:t>дания</w:t>
      </w:r>
      <w:r w:rsidR="00FB0A5F">
        <w:t xml:space="preserve"> для размещения</w:t>
      </w:r>
      <w:r>
        <w:t xml:space="preserve"> столовой </w:t>
      </w:r>
      <w:r w:rsidR="00305BCB">
        <w:t>на 300 мест в детском оздоровительном лагере «Вишкиль».</w:t>
      </w:r>
    </w:p>
    <w:p w:rsidR="0069745C" w:rsidRDefault="00305BCB" w:rsidP="0069745C">
      <w:pPr>
        <w:pStyle w:val="ConsPlusNormal"/>
        <w:spacing w:line="360" w:lineRule="auto"/>
        <w:ind w:firstLine="539"/>
        <w:jc w:val="both"/>
      </w:pPr>
      <w:r>
        <w:t>4</w:t>
      </w:r>
      <w:r w:rsidR="0069745C">
        <w:t xml:space="preserve">. Контроль за выполнением постановления возложить на заместителя Председателя Правительства области </w:t>
      </w:r>
      <w:r w:rsidR="002739F3">
        <w:t>Галицких А.А</w:t>
      </w:r>
      <w:r w:rsidR="0069745C">
        <w:t>.</w:t>
      </w:r>
    </w:p>
    <w:p w:rsidR="00DD04FD" w:rsidRDefault="00305BCB" w:rsidP="0069745C">
      <w:pPr>
        <w:pStyle w:val="ConsPlusNormal"/>
        <w:spacing w:line="360" w:lineRule="auto"/>
        <w:ind w:firstLine="539"/>
        <w:jc w:val="both"/>
      </w:pPr>
      <w:r>
        <w:t>5</w:t>
      </w:r>
      <w:r w:rsidR="00DD04FD">
        <w:t>. Настоящее постановление вступает в силу со дня его официального опубликования.</w:t>
      </w:r>
    </w:p>
    <w:p w:rsidR="00CB7F8B" w:rsidRPr="00CC6E46" w:rsidRDefault="00CB7F8B" w:rsidP="00FB2066">
      <w:pPr>
        <w:pStyle w:val="12"/>
        <w:spacing w:after="0" w:line="240" w:lineRule="auto"/>
        <w:ind w:firstLine="0"/>
        <w:rPr>
          <w:szCs w:val="24"/>
          <w:lang w:eastAsia="ar-SA"/>
        </w:rPr>
      </w:pPr>
    </w:p>
    <w:p w:rsidR="00295A92" w:rsidRPr="00A7574A" w:rsidRDefault="00295A92" w:rsidP="00FB2066">
      <w:pPr>
        <w:pStyle w:val="12"/>
        <w:spacing w:after="0" w:line="240" w:lineRule="auto"/>
        <w:ind w:firstLine="0"/>
      </w:pPr>
    </w:p>
    <w:p w:rsidR="00F542C8" w:rsidRDefault="00C3414A" w:rsidP="00F542C8">
      <w:pPr>
        <w:pStyle w:val="12"/>
        <w:spacing w:after="0" w:line="300" w:lineRule="exact"/>
        <w:ind w:firstLine="0"/>
      </w:pPr>
      <w:r>
        <w:t>Губернатор–</w:t>
      </w:r>
    </w:p>
    <w:p w:rsidR="00295A92" w:rsidRPr="00CC6E46" w:rsidRDefault="00F542C8" w:rsidP="00F542C8">
      <w:pPr>
        <w:pStyle w:val="12"/>
        <w:spacing w:after="0" w:line="300" w:lineRule="exact"/>
        <w:ind w:firstLine="0"/>
      </w:pPr>
      <w:r>
        <w:t>Председател</w:t>
      </w:r>
      <w:r w:rsidR="00254FDE">
        <w:t>ь</w:t>
      </w:r>
      <w:r>
        <w:t xml:space="preserve"> Правительства</w:t>
      </w:r>
    </w:p>
    <w:p w:rsidR="00FB2066" w:rsidRDefault="00F542C8" w:rsidP="00DD04FD">
      <w:pPr>
        <w:pStyle w:val="12"/>
        <w:spacing w:after="0" w:line="300" w:lineRule="exact"/>
        <w:ind w:firstLine="0"/>
      </w:pPr>
      <w:r>
        <w:t xml:space="preserve">Кировской области </w:t>
      </w:r>
      <w:r w:rsidR="008B4BBA">
        <w:t xml:space="preserve">   </w:t>
      </w:r>
      <w:r w:rsidR="00C3414A">
        <w:t xml:space="preserve"> </w:t>
      </w:r>
      <w:r>
        <w:t>Н.Ю. Белых</w:t>
      </w:r>
      <w:bookmarkStart w:id="1" w:name="_GoBack"/>
      <w:bookmarkEnd w:id="1"/>
    </w:p>
    <w:sectPr w:rsidR="00FB2066" w:rsidSect="00DF44BB">
      <w:headerReference w:type="even" r:id="rId13"/>
      <w:headerReference w:type="default" r:id="rId14"/>
      <w:pgSz w:w="11906" w:h="16838"/>
      <w:pgMar w:top="1134" w:right="110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980" w:rsidRDefault="00CB1980" w:rsidP="00861539">
      <w:r>
        <w:separator/>
      </w:r>
    </w:p>
  </w:endnote>
  <w:endnote w:type="continuationSeparator" w:id="0">
    <w:p w:rsidR="00CB1980" w:rsidRDefault="00CB1980" w:rsidP="0086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980" w:rsidRDefault="00CB1980" w:rsidP="00861539">
      <w:r>
        <w:separator/>
      </w:r>
    </w:p>
  </w:footnote>
  <w:footnote w:type="continuationSeparator" w:id="0">
    <w:p w:rsidR="00CB1980" w:rsidRDefault="00CB1980" w:rsidP="00861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2C" w:rsidRDefault="0080209A" w:rsidP="00C341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5F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F2C" w:rsidRDefault="00535F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2C" w:rsidRDefault="0080209A" w:rsidP="00C341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5F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4BBA">
      <w:rPr>
        <w:rStyle w:val="a5"/>
        <w:noProof/>
      </w:rPr>
      <w:t>2</w:t>
    </w:r>
    <w:r>
      <w:rPr>
        <w:rStyle w:val="a5"/>
      </w:rPr>
      <w:fldChar w:fldCharType="end"/>
    </w:r>
  </w:p>
  <w:p w:rsidR="00535F2C" w:rsidRDefault="00535F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616C1"/>
    <w:multiLevelType w:val="hybridMultilevel"/>
    <w:tmpl w:val="F81E5BB4"/>
    <w:lvl w:ilvl="0" w:tplc="81A055E4">
      <w:start w:val="1"/>
      <w:numFmt w:val="decimal"/>
      <w:lvlText w:val="%1."/>
      <w:lvlJc w:val="left"/>
      <w:pPr>
        <w:tabs>
          <w:tab w:val="num" w:pos="142"/>
        </w:tabs>
        <w:ind w:left="-198" w:firstLine="34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2"/>
        </w:tabs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2C8"/>
    <w:rsid w:val="0000596A"/>
    <w:rsid w:val="00013EC3"/>
    <w:rsid w:val="00030F8B"/>
    <w:rsid w:val="00052305"/>
    <w:rsid w:val="00071912"/>
    <w:rsid w:val="0008119C"/>
    <w:rsid w:val="00092858"/>
    <w:rsid w:val="00095637"/>
    <w:rsid w:val="000A72BB"/>
    <w:rsid w:val="000A7C20"/>
    <w:rsid w:val="000D2476"/>
    <w:rsid w:val="000F7B27"/>
    <w:rsid w:val="00126089"/>
    <w:rsid w:val="00150C98"/>
    <w:rsid w:val="00151A00"/>
    <w:rsid w:val="00160DB7"/>
    <w:rsid w:val="001A6EA3"/>
    <w:rsid w:val="001B7454"/>
    <w:rsid w:val="001D46C7"/>
    <w:rsid w:val="001E65CC"/>
    <w:rsid w:val="00231A8F"/>
    <w:rsid w:val="002367C8"/>
    <w:rsid w:val="00254FDE"/>
    <w:rsid w:val="00266252"/>
    <w:rsid w:val="002739F3"/>
    <w:rsid w:val="002937DA"/>
    <w:rsid w:val="00294225"/>
    <w:rsid w:val="00295A92"/>
    <w:rsid w:val="002C39C4"/>
    <w:rsid w:val="002E4433"/>
    <w:rsid w:val="002F5977"/>
    <w:rsid w:val="00305BCB"/>
    <w:rsid w:val="0030681B"/>
    <w:rsid w:val="00314609"/>
    <w:rsid w:val="0033195A"/>
    <w:rsid w:val="00370997"/>
    <w:rsid w:val="0037496E"/>
    <w:rsid w:val="003A28DA"/>
    <w:rsid w:val="003B7C41"/>
    <w:rsid w:val="003D7CF4"/>
    <w:rsid w:val="003F6075"/>
    <w:rsid w:val="00433750"/>
    <w:rsid w:val="00435F2B"/>
    <w:rsid w:val="004418B1"/>
    <w:rsid w:val="00444BD2"/>
    <w:rsid w:val="004D17AF"/>
    <w:rsid w:val="004F420A"/>
    <w:rsid w:val="005104A1"/>
    <w:rsid w:val="00535F2C"/>
    <w:rsid w:val="00567F77"/>
    <w:rsid w:val="005956F2"/>
    <w:rsid w:val="005A1670"/>
    <w:rsid w:val="005B41E2"/>
    <w:rsid w:val="005B6B72"/>
    <w:rsid w:val="005B7D82"/>
    <w:rsid w:val="00616DF3"/>
    <w:rsid w:val="00636D84"/>
    <w:rsid w:val="006632FB"/>
    <w:rsid w:val="0069745C"/>
    <w:rsid w:val="006A3583"/>
    <w:rsid w:val="00715BFC"/>
    <w:rsid w:val="00725B27"/>
    <w:rsid w:val="00783C56"/>
    <w:rsid w:val="007B2AD2"/>
    <w:rsid w:val="007B4122"/>
    <w:rsid w:val="007E589E"/>
    <w:rsid w:val="007F34D7"/>
    <w:rsid w:val="0080209A"/>
    <w:rsid w:val="00842A54"/>
    <w:rsid w:val="00845AAC"/>
    <w:rsid w:val="00861539"/>
    <w:rsid w:val="00863C34"/>
    <w:rsid w:val="00890039"/>
    <w:rsid w:val="00891BE1"/>
    <w:rsid w:val="008B13C6"/>
    <w:rsid w:val="008B4BBA"/>
    <w:rsid w:val="008B5F77"/>
    <w:rsid w:val="008B7C38"/>
    <w:rsid w:val="008C473B"/>
    <w:rsid w:val="008E6725"/>
    <w:rsid w:val="008F10BF"/>
    <w:rsid w:val="00906917"/>
    <w:rsid w:val="00962697"/>
    <w:rsid w:val="009A729A"/>
    <w:rsid w:val="009C02F3"/>
    <w:rsid w:val="00A04F29"/>
    <w:rsid w:val="00A054B5"/>
    <w:rsid w:val="00A145ED"/>
    <w:rsid w:val="00A158D0"/>
    <w:rsid w:val="00A329F6"/>
    <w:rsid w:val="00A7574A"/>
    <w:rsid w:val="00A95FDE"/>
    <w:rsid w:val="00AA3473"/>
    <w:rsid w:val="00AD08E0"/>
    <w:rsid w:val="00AD788D"/>
    <w:rsid w:val="00B122FE"/>
    <w:rsid w:val="00B4373A"/>
    <w:rsid w:val="00B61546"/>
    <w:rsid w:val="00B72145"/>
    <w:rsid w:val="00C03C34"/>
    <w:rsid w:val="00C05100"/>
    <w:rsid w:val="00C05FBE"/>
    <w:rsid w:val="00C16131"/>
    <w:rsid w:val="00C20D05"/>
    <w:rsid w:val="00C216E7"/>
    <w:rsid w:val="00C3414A"/>
    <w:rsid w:val="00C7101E"/>
    <w:rsid w:val="00C74FF6"/>
    <w:rsid w:val="00C81CEF"/>
    <w:rsid w:val="00C8307A"/>
    <w:rsid w:val="00C84924"/>
    <w:rsid w:val="00C94947"/>
    <w:rsid w:val="00CA6C3B"/>
    <w:rsid w:val="00CB1980"/>
    <w:rsid w:val="00CB423D"/>
    <w:rsid w:val="00CB7F8B"/>
    <w:rsid w:val="00CC6E46"/>
    <w:rsid w:val="00CE4C54"/>
    <w:rsid w:val="00CF513B"/>
    <w:rsid w:val="00D11BD4"/>
    <w:rsid w:val="00D14C15"/>
    <w:rsid w:val="00D22924"/>
    <w:rsid w:val="00D60B04"/>
    <w:rsid w:val="00D90E05"/>
    <w:rsid w:val="00DD04FD"/>
    <w:rsid w:val="00DF44BB"/>
    <w:rsid w:val="00E03FFE"/>
    <w:rsid w:val="00E22556"/>
    <w:rsid w:val="00E36DED"/>
    <w:rsid w:val="00E45E4D"/>
    <w:rsid w:val="00E5034C"/>
    <w:rsid w:val="00E51C09"/>
    <w:rsid w:val="00E55E84"/>
    <w:rsid w:val="00E7091B"/>
    <w:rsid w:val="00E8037C"/>
    <w:rsid w:val="00EC6BC2"/>
    <w:rsid w:val="00F16900"/>
    <w:rsid w:val="00F4535D"/>
    <w:rsid w:val="00F542C8"/>
    <w:rsid w:val="00F55FA8"/>
    <w:rsid w:val="00F57DDD"/>
    <w:rsid w:val="00F7730E"/>
    <w:rsid w:val="00F905B9"/>
    <w:rsid w:val="00FA414F"/>
    <w:rsid w:val="00FA6562"/>
    <w:rsid w:val="00FB0A5F"/>
    <w:rsid w:val="00F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3993A-C83B-4E2C-AB1A-3E9CDAB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42C8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2C8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F54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42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F542C8"/>
  </w:style>
  <w:style w:type="paragraph" w:customStyle="1" w:styleId="11">
    <w:name w:val="ВК1"/>
    <w:basedOn w:val="a3"/>
    <w:rsid w:val="00F542C8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2">
    <w:name w:val="Абзац1"/>
    <w:basedOn w:val="a"/>
    <w:rsid w:val="00F542C8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link w:val="20"/>
    <w:rsid w:val="00C949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949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2F5977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2F5977"/>
  </w:style>
  <w:style w:type="paragraph" w:styleId="a8">
    <w:name w:val="footer"/>
    <w:basedOn w:val="a"/>
    <w:link w:val="a9"/>
    <w:uiPriority w:val="99"/>
    <w:semiHidden/>
    <w:unhideWhenUsed/>
    <w:rsid w:val="001260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6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16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849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9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C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7212B46AAFCA082D1ABF094D77526686812289EE49A1352CBB7AFB28923FAAnFE6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7212B46AAFCA082D1ABF094D77526686812289EE42AD3E2BBB7AFB28923FAAnFE6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37212B46AAFCA082D1AA1045B1B0E6F87827E83E642AF6076E421A67F9B35FDB1DFA222CE3DF85DnFEA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1.doc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DD0CB-2C68-46CD-A64A-FE72B342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platunov</dc:creator>
  <cp:lastModifiedBy>Елена И. Кормщикова</cp:lastModifiedBy>
  <cp:revision>13</cp:revision>
  <cp:lastPrinted>2016-04-21T12:32:00Z</cp:lastPrinted>
  <dcterms:created xsi:type="dcterms:W3CDTF">2016-04-20T14:17:00Z</dcterms:created>
  <dcterms:modified xsi:type="dcterms:W3CDTF">2016-06-23T12:43:00Z</dcterms:modified>
</cp:coreProperties>
</file>